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衢州市中医医院2024年度拟采购医疗设备清单</w:t>
      </w:r>
    </w:p>
    <w:tbl>
      <w:tblPr>
        <w:tblStyle w:val="2"/>
        <w:tblW w:w="9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210"/>
        <w:gridCol w:w="1155"/>
        <w:gridCol w:w="935"/>
        <w:gridCol w:w="1435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5万元及以上医疗设备清单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序列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256排螺旋CT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强脉冲光与激光系统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脉冲染料激光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超高清腔镜系统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超声内镜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超声治疗仪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等离子宫腔（泌尿）电切镜系统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氩气刀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二氧化碳私密激光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烧伤整形科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脉动真空灭菌器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医用臭氧治疗仪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内窥镜摄像系统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多普勒外周血管检测仪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内分泌科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强电解质水生成装置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牙科显微镜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运动平板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宫腔镜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平衡训练系统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监护仪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加热式干眼雾化熏蒸仪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中央监护工作站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呼吸科与危重病医学科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DSA室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经皮暨穴位治疗仪(增配型)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9.65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9.65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脊柱侧弯多功能牵引仪器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全自动染色机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经皮暨穴位治疗仪(常规型)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8.65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8.65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输尿管硬镜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免充气腹拉钩套装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乳甲外科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超声雾化熏洗仪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种植工具盒及种植手术器械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胸骨锯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摆锯系统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3117.6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5万元以下医疗设备清单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射频消融器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肛肠科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转运车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负极板回路垫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除颤仪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备用通用设备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复苏安妮QCPR（含电子显示器）+SimPad报告仪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科教处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体位垫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骨髓输液通路用钻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半月板修复器械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肩部手术架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门诊小手术室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医用冷藏箱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经皮暨穴位治疗仪(便携式)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腔镜清洗架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气压止血器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患者升温系统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显微镜摄像装置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可视喉镜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骨科电钻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显微镜真菌光照明系统模块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空气净化消毒器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CPM机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艾灸仪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中医护理门诊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中药熏蒸机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中药熏蒸机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中药熏蒸仪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备用通用设备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俯卧位头架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心电图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医用冷藏箱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静脉用药调配中心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医用冷藏箱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门诊药房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口腔牙椅水路消毒系统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医用冷藏箱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颈椎正骨牵引椅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治未病中心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床单位消毒机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备用通用设备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甲状腺查体模型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科教处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电动吸引器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DSA室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排烟机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中医护理门诊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深静脉穿刺置管训练模型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科教处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护理用车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备用通用设备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空气消毒机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备用通用设备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急救切割器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手动连续分液器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上肢脓肿切开仿真模型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科教处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拔甲术训练模型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科教处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132.86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50.46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YzRhNmMxNGRjMjYyYTg1YzVlMjNkMjNiYzEyYjYifQ=="/>
  </w:docVars>
  <w:rsids>
    <w:rsidRoot w:val="00000000"/>
    <w:rsid w:val="0A923B05"/>
    <w:rsid w:val="0D806661"/>
    <w:rsid w:val="24545B99"/>
    <w:rsid w:val="255A40D2"/>
    <w:rsid w:val="2BE90DCC"/>
    <w:rsid w:val="2C3A1B18"/>
    <w:rsid w:val="2DB40292"/>
    <w:rsid w:val="30516DC0"/>
    <w:rsid w:val="349869ED"/>
    <w:rsid w:val="36630E5A"/>
    <w:rsid w:val="37FE71F0"/>
    <w:rsid w:val="3EBA6437"/>
    <w:rsid w:val="3F8905F1"/>
    <w:rsid w:val="47E74E14"/>
    <w:rsid w:val="5050608C"/>
    <w:rsid w:val="62820EC5"/>
    <w:rsid w:val="6FC0300B"/>
    <w:rsid w:val="72F86184"/>
    <w:rsid w:val="7BE9451E"/>
    <w:rsid w:val="7CA74DBC"/>
    <w:rsid w:val="7FB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1351</Characters>
  <Lines>0</Lines>
  <Paragraphs>0</Paragraphs>
  <TotalTime>41</TotalTime>
  <ScaleCrop>false</ScaleCrop>
  <LinksUpToDate>false</LinksUpToDate>
  <CharactersWithSpaces>1357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2022-02-07T00:27:00Z</dcterms:created>
  <dc:creator>DELL</dc:creator>
  <cp:lastModifiedBy>WPS_1705918463</cp:lastModifiedBy>
  <dcterms:modified xsi:type="dcterms:W3CDTF">2024-03-13T07:03:19Z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FE966EB9141A4FF7B18AA5C132D31CB2</vt:lpwstr>
  </property>
</Properties>
</file>