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4C2C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</w:t>
      </w:r>
    </w:p>
    <w:p w14:paraId="23741C3F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放射类</w:t>
      </w:r>
      <w:r>
        <w:rPr>
          <w:rFonts w:hint="eastAsia"/>
          <w:b/>
          <w:bCs/>
          <w:sz w:val="36"/>
          <w:szCs w:val="36"/>
          <w:lang w:val="en-US" w:eastAsia="zh-CN"/>
        </w:rPr>
        <w:t>服务</w:t>
      </w:r>
      <w:r>
        <w:rPr>
          <w:rFonts w:hint="eastAsia"/>
          <w:b/>
          <w:bCs/>
          <w:sz w:val="36"/>
          <w:szCs w:val="36"/>
        </w:rPr>
        <w:t>项目清单</w:t>
      </w:r>
    </w:p>
    <w:p w14:paraId="53668E81">
      <w:pPr>
        <w:rPr>
          <w:rFonts w:hint="eastAsi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59"/>
        <w:gridCol w:w="2756"/>
        <w:gridCol w:w="705"/>
        <w:gridCol w:w="1155"/>
        <w:gridCol w:w="1154"/>
      </w:tblGrid>
      <w:tr w14:paraId="28CB2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75" w:type="dxa"/>
          </w:tcPr>
          <w:p w14:paraId="5902528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759" w:type="dxa"/>
          </w:tcPr>
          <w:p w14:paraId="679CC67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服务项目</w:t>
            </w:r>
          </w:p>
        </w:tc>
        <w:tc>
          <w:tcPr>
            <w:tcW w:w="2756" w:type="dxa"/>
          </w:tcPr>
          <w:p w14:paraId="3069BC1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服务要求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8BC9BD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155" w:type="dxa"/>
          </w:tcPr>
          <w:p w14:paraId="5500262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154" w:type="dxa"/>
          </w:tcPr>
          <w:p w14:paraId="468B19A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总价（元）</w:t>
            </w:r>
          </w:p>
        </w:tc>
      </w:tr>
      <w:tr w14:paraId="39DD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E7288AB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14:paraId="4A455C5F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CT</w:t>
            </w:r>
          </w:p>
        </w:tc>
        <w:tc>
          <w:tcPr>
            <w:tcW w:w="2756" w:type="dxa"/>
          </w:tcPr>
          <w:p w14:paraId="68DF8EA6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性能及场所年度检测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386CC42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55" w:type="dxa"/>
          </w:tcPr>
          <w:p w14:paraId="2C5082D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5544DE06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06E48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58B0181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14:paraId="4EFB046A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DR</w:t>
            </w:r>
          </w:p>
        </w:tc>
        <w:tc>
          <w:tcPr>
            <w:tcW w:w="2756" w:type="dxa"/>
          </w:tcPr>
          <w:p w14:paraId="35E7F841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性能及场所年度检测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058319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55" w:type="dxa"/>
          </w:tcPr>
          <w:p w14:paraId="771AD85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061CBA35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17C5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3F04262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59" w:type="dxa"/>
          </w:tcPr>
          <w:p w14:paraId="2D8A75EC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移动式DR</w:t>
            </w:r>
          </w:p>
        </w:tc>
        <w:tc>
          <w:tcPr>
            <w:tcW w:w="2756" w:type="dxa"/>
          </w:tcPr>
          <w:p w14:paraId="51E089D5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性能年度检测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52C729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</w:tcPr>
          <w:p w14:paraId="2ED1CC10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7CEC5A9B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0710C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79B19FB7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59" w:type="dxa"/>
          </w:tcPr>
          <w:p w14:paraId="15745540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口腔CT、牙片机</w:t>
            </w:r>
          </w:p>
        </w:tc>
        <w:tc>
          <w:tcPr>
            <w:tcW w:w="2756" w:type="dxa"/>
          </w:tcPr>
          <w:p w14:paraId="5F4FC464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性能及场所年度检测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0389E1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5" w:type="dxa"/>
          </w:tcPr>
          <w:p w14:paraId="1C35B18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128AFE74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4F4B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5795B68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59" w:type="dxa"/>
          </w:tcPr>
          <w:p w14:paraId="089DBB34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骨密度仪</w:t>
            </w:r>
          </w:p>
        </w:tc>
        <w:tc>
          <w:tcPr>
            <w:tcW w:w="2756" w:type="dxa"/>
          </w:tcPr>
          <w:p w14:paraId="02817EF1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场所年度检测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9E3E96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5" w:type="dxa"/>
          </w:tcPr>
          <w:p w14:paraId="259CC0C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693249C0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0F5FB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675" w:type="dxa"/>
          </w:tcPr>
          <w:p w14:paraId="46C0676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59" w:type="dxa"/>
          </w:tcPr>
          <w:p w14:paraId="7830BC3E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乳腺X线机</w:t>
            </w:r>
          </w:p>
        </w:tc>
        <w:tc>
          <w:tcPr>
            <w:tcW w:w="2756" w:type="dxa"/>
          </w:tcPr>
          <w:p w14:paraId="71351FE3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性能及场所年度检测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BCC661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</w:tcPr>
          <w:p w14:paraId="14B1692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616E6144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35C5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699F003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59" w:type="dxa"/>
          </w:tcPr>
          <w:p w14:paraId="40E1DF3D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C型臂x射线机</w:t>
            </w:r>
          </w:p>
        </w:tc>
        <w:tc>
          <w:tcPr>
            <w:tcW w:w="2756" w:type="dxa"/>
          </w:tcPr>
          <w:p w14:paraId="06356026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性能及场所年度检测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CF58B8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5" w:type="dxa"/>
          </w:tcPr>
          <w:p w14:paraId="08C2CB2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141EBCD0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33F9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27855EA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59" w:type="dxa"/>
          </w:tcPr>
          <w:p w14:paraId="6F0B96CB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DSA</w:t>
            </w:r>
          </w:p>
        </w:tc>
        <w:tc>
          <w:tcPr>
            <w:tcW w:w="2756" w:type="dxa"/>
          </w:tcPr>
          <w:p w14:paraId="5A90BDC7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性能及场所年度检测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517A228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</w:tcPr>
          <w:p w14:paraId="33D54152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1E42D99C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2044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396FA320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59" w:type="dxa"/>
          </w:tcPr>
          <w:p w14:paraId="38F86D88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碘125场所</w:t>
            </w:r>
          </w:p>
        </w:tc>
        <w:tc>
          <w:tcPr>
            <w:tcW w:w="2756" w:type="dxa"/>
          </w:tcPr>
          <w:p w14:paraId="34BBCD69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场所年度检测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8CC5A9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55" w:type="dxa"/>
          </w:tcPr>
          <w:p w14:paraId="0B10A68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</w:tcPr>
          <w:p w14:paraId="1DD0B181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7292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780D8F40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6209F15B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CT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4FF40B93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CBBCB6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55" w:type="dxa"/>
          </w:tcPr>
          <w:p w14:paraId="139B5A9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683ED8B4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771C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00AC5628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1174DF19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DR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05AA1AF5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33805B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55" w:type="dxa"/>
          </w:tcPr>
          <w:p w14:paraId="3E450BA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4B403B49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2315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6BE9352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3A7D6E2A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移动式DR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44FD038F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E3D53A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</w:tcPr>
          <w:p w14:paraId="7661F967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205DA1C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1CC0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540B6DCB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58911487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口腔CT、牙片机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78FCD59E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0221CDB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5" w:type="dxa"/>
          </w:tcPr>
          <w:p w14:paraId="559ADDE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38F948A3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2C0D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5993BE0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3AB3BC89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骨密度仪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348EFD1D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C8FEA37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5" w:type="dxa"/>
          </w:tcPr>
          <w:p w14:paraId="4CA1359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75B08703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50740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6085488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7B313F9E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乳腺X线机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0E938B50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3CAC12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</w:tcPr>
          <w:p w14:paraId="474142B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A311D38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620C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56FE9C0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7132F717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C型臂x射线机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31099DDB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51539B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5" w:type="dxa"/>
          </w:tcPr>
          <w:p w14:paraId="53A1396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3F13DB1F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5E13B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70635F8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30E0EB57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DSA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6FD9865E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DE817C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</w:tcPr>
          <w:p w14:paraId="7E581A9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0C0549A0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732FA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7C2A044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759" w:type="dxa"/>
            <w:shd w:val="clear" w:color="auto" w:fill="auto"/>
            <w:vAlign w:val="top"/>
          </w:tcPr>
          <w:p w14:paraId="720235D0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碘125场所</w:t>
            </w:r>
          </w:p>
        </w:tc>
        <w:tc>
          <w:tcPr>
            <w:tcW w:w="2756" w:type="dxa"/>
            <w:shd w:val="clear" w:color="auto" w:fill="auto"/>
            <w:vAlign w:val="top"/>
          </w:tcPr>
          <w:p w14:paraId="413B7430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职业病危害预评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控评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价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EFD280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55" w:type="dxa"/>
          </w:tcPr>
          <w:p w14:paraId="795401F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3069A48B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2DFB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1EE202D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59" w:type="dxa"/>
          </w:tcPr>
          <w:p w14:paraId="12B0870C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放射类项目</w:t>
            </w:r>
          </w:p>
        </w:tc>
        <w:tc>
          <w:tcPr>
            <w:tcW w:w="2756" w:type="dxa"/>
          </w:tcPr>
          <w:p w14:paraId="6FEB23A9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环评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、环评验收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服务</w:t>
            </w:r>
          </w:p>
        </w:tc>
        <w:tc>
          <w:tcPr>
            <w:tcW w:w="705" w:type="dxa"/>
          </w:tcPr>
          <w:p w14:paraId="7BD2161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5" w:type="dxa"/>
          </w:tcPr>
          <w:p w14:paraId="0E67520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095F8F76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53AF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</w:tcPr>
          <w:p w14:paraId="431595D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759" w:type="dxa"/>
          </w:tcPr>
          <w:p w14:paraId="6746CCF9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756" w:type="dxa"/>
          </w:tcPr>
          <w:p w14:paraId="3891D7D7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705" w:type="dxa"/>
          </w:tcPr>
          <w:p w14:paraId="4727BF7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17941C2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</w:tcPr>
          <w:p w14:paraId="6AF87EE0"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</w:p>
        </w:tc>
      </w:tr>
    </w:tbl>
    <w:p w14:paraId="67EA03AF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p w14:paraId="416A392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left="0" w:lef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6999B729">
      <w:pPr>
        <w:rPr>
          <w:rFonts w:hint="eastAsia" w:ascii="宋体" w:hAnsi="宋体" w:cs="宋体"/>
          <w:b/>
          <w:bCs/>
          <w:sz w:val="22"/>
          <w:lang w:bidi="ar"/>
        </w:rPr>
      </w:pPr>
    </w:p>
    <w:p w14:paraId="4914A172">
      <w:pPr>
        <w:rPr>
          <w:rFonts w:hint="eastAsia" w:ascii="宋体" w:hAnsi="宋体" w:cs="宋体"/>
          <w:b/>
          <w:bCs/>
          <w:sz w:val="24"/>
          <w:lang w:bidi="ar"/>
        </w:rPr>
      </w:pPr>
      <w:r>
        <w:rPr>
          <w:rFonts w:hint="eastAsia" w:ascii="宋体" w:hAnsi="宋体" w:cs="宋体"/>
          <w:b/>
          <w:bCs/>
          <w:sz w:val="24"/>
          <w:lang w:bidi="ar"/>
        </w:rPr>
        <w:t xml:space="preserve"> </w:t>
      </w:r>
      <w:r>
        <w:rPr>
          <w:rFonts w:ascii="宋体" w:hAnsi="宋体" w:cs="宋体"/>
          <w:b/>
          <w:bCs/>
          <w:sz w:val="24"/>
          <w:lang w:bidi="ar"/>
        </w:rPr>
        <w:t xml:space="preserve">                                             </w:t>
      </w:r>
      <w:r>
        <w:rPr>
          <w:rFonts w:hint="eastAsia" w:ascii="宋体" w:hAnsi="宋体" w:cs="宋体"/>
          <w:b/>
          <w:bCs/>
          <w:sz w:val="24"/>
          <w:lang w:bidi="ar"/>
        </w:rPr>
        <w:t>代表签名：</w:t>
      </w:r>
    </w:p>
    <w:p w14:paraId="37826E6D">
      <w:pPr>
        <w:ind w:firstLine="723" w:firstLineChars="300"/>
        <w:rPr>
          <w:rFonts w:hint="eastAsia" w:ascii="宋体" w:hAnsi="宋体" w:cs="宋体"/>
          <w:b/>
          <w:bCs/>
          <w:sz w:val="24"/>
          <w:lang w:bidi="ar"/>
        </w:rPr>
      </w:pPr>
      <w:r>
        <w:rPr>
          <w:rFonts w:hint="eastAsia" w:ascii="宋体" w:hAnsi="宋体" w:cs="宋体"/>
          <w:b/>
          <w:bCs/>
          <w:sz w:val="24"/>
          <w:lang w:bidi="ar"/>
        </w:rPr>
        <w:t>单位盖章：</w:t>
      </w:r>
      <w:r>
        <w:rPr>
          <w:rFonts w:ascii="宋体" w:hAnsi="宋体" w:cs="宋体"/>
          <w:b/>
          <w:bCs/>
          <w:sz w:val="24"/>
          <w:lang w:bidi="ar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lang w:bidi="ar"/>
        </w:rPr>
        <w:t>联系方式：</w:t>
      </w:r>
    </w:p>
    <w:p w14:paraId="435D382A">
      <w:r>
        <w:rPr>
          <w:rFonts w:hint="eastAsia" w:ascii="宋体" w:hAnsi="宋体" w:cs="宋体"/>
          <w:b/>
          <w:bCs/>
          <w:sz w:val="24"/>
          <w:lang w:bidi="ar"/>
        </w:rPr>
        <w:t xml:space="preserve">                     </w:t>
      </w:r>
      <w:r>
        <w:rPr>
          <w:rFonts w:ascii="宋体" w:hAnsi="宋体" w:cs="宋体"/>
          <w:b/>
          <w:bCs/>
          <w:sz w:val="24"/>
          <w:lang w:bidi="ar"/>
        </w:rPr>
        <w:t xml:space="preserve"> </w:t>
      </w:r>
      <w:r>
        <w:rPr>
          <w:rFonts w:hint="eastAsia" w:ascii="宋体" w:hAnsi="宋体" w:cs="宋体"/>
          <w:b/>
          <w:bCs/>
          <w:sz w:val="24"/>
          <w:lang w:bidi="ar"/>
        </w:rPr>
        <w:t xml:space="preserve">                    </w:t>
      </w:r>
      <w:r>
        <w:rPr>
          <w:rFonts w:ascii="宋体" w:hAnsi="宋体" w:cs="宋体"/>
          <w:b/>
          <w:bCs/>
          <w:sz w:val="24"/>
          <w:lang w:bidi="ar"/>
        </w:rPr>
        <w:t xml:space="preserve">  </w:t>
      </w:r>
      <w:r>
        <w:rPr>
          <w:rFonts w:hint="eastAsia" w:ascii="宋体" w:hAnsi="宋体" w:cs="宋体"/>
          <w:b/>
          <w:bCs/>
          <w:sz w:val="24"/>
          <w:lang w:val="en-US" w:eastAsia="zh-CN" w:bidi="ar"/>
        </w:rPr>
        <w:t xml:space="preserve"> </w:t>
      </w:r>
      <w:r>
        <w:rPr>
          <w:rFonts w:ascii="宋体" w:hAnsi="宋体" w:cs="宋体"/>
          <w:b/>
          <w:bCs/>
          <w:sz w:val="24"/>
          <w:lang w:bidi="ar"/>
        </w:rPr>
        <w:t xml:space="preserve"> </w:t>
      </w:r>
      <w:r>
        <w:rPr>
          <w:rFonts w:hint="eastAsia" w:ascii="宋体" w:hAnsi="宋体" w:cs="宋体"/>
          <w:b/>
          <w:bCs/>
          <w:sz w:val="24"/>
          <w:lang w:bidi="ar"/>
        </w:rPr>
        <w:t>日 期：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ED12A9"/>
    <w:rsid w:val="73B1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353</Characters>
  <Lines>0</Lines>
  <Paragraphs>0</Paragraphs>
  <TotalTime>0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2026-08-21T09:04:00Z</dcterms:created>
  <dc:creator>74284</dc:creator>
  <cp:lastModifiedBy>Z先森。</cp:lastModifiedBy>
  <dcterms:modified xsi:type="dcterms:W3CDTF">2026-08-21T09:11:54Z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eyJoZGlkIjoiNzIzMjc4OTljZmE0YTFmY2MxODFkMzU5MDYyMjcwYTQiLCJ1c2VySWQiOiIzMDQ5OTQ5OTQifQ==</vt:lpwstr>
  </property>
  <property fmtid="{D5CDD505-2E9C-101B-9397-08002B2CF9AE}" pid="4" name="ICV">
    <vt:lpwstr>364A1E09D75445239F0AD55E05EE3F63_12</vt:lpwstr>
  </property>
</Properties>
</file>